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7" w:rsidRPr="00104755" w:rsidRDefault="007E6307" w:rsidP="007E63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Магистерская программа «Управление проектами государственно-частного партнерства» (направление подготовки 38.04.02 «Менеджмент»)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Что такое государственно-частное партнерство?</w:t>
      </w:r>
    </w:p>
    <w:p w:rsidR="007E6307" w:rsidRPr="00104755" w:rsidRDefault="007E6307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Совокупность форм взаимодействия государства и бизнеса для решения общественно значимых задач на взаимовыгодных условиях.</w:t>
      </w:r>
    </w:p>
    <w:p w:rsidR="007E6307" w:rsidRPr="00104755" w:rsidRDefault="007E6307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Основной целью государственно-частного партнерства является развитие инфраструктуры в интересах общества путем объединения ресурсов и опыта государства и бизнеса, реализация общественно значимых проектов с наименьшими затратами и рисками при условии предоставления экономическим субъектам высококачественных услуг.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Для чего нужно?</w:t>
      </w:r>
    </w:p>
    <w:p w:rsidR="007E6307" w:rsidRPr="00104755" w:rsidRDefault="007E6307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Государственно-частное партнерство, получив большое распространение в мире, зарекомендовало себя как один из возможных и эффективных механизмов по привлечению субъектов частного предпринимательства к реализации общественно значимых проектов.</w:t>
      </w:r>
    </w:p>
    <w:p w:rsidR="007E6307" w:rsidRPr="00104755" w:rsidRDefault="007E6307" w:rsidP="009779D6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Применение механизмов такого взаимодействия дает ряд преимуществ, как для государства, так и для развития бизнеса. Для частного сектора открываются новые инвестиционные возможности и, соответственно, новые источники доходов, возможность участия в крупных проектах. ГЧП предполагает использование ресурсного и интеллектуального потенциала частного сектора в сферах традиционной ответственности государства.</w:t>
      </w:r>
    </w:p>
    <w:p w:rsidR="007E6307" w:rsidRPr="00104755" w:rsidRDefault="007E6307" w:rsidP="0097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Цель магистерской программы</w:t>
      </w:r>
      <w:r w:rsidRPr="00104755">
        <w:rPr>
          <w:rFonts w:ascii="Times New Roman" w:hAnsi="Times New Roman" w:cs="Times New Roman"/>
          <w:sz w:val="23"/>
          <w:szCs w:val="24"/>
        </w:rPr>
        <w:t xml:space="preserve"> - подготовка высокопрофессиональных управленческих кадров, обеспечивающих эффективную деятельность в органах государственного и муниципального управления, в организациях, связанных с привлечением инвестиций и реализации проектов государственно-частного партнерства.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Компетенции, основные дисциплины</w:t>
      </w:r>
    </w:p>
    <w:p w:rsidR="007E6307" w:rsidRPr="00104755" w:rsidRDefault="007E6307" w:rsidP="007E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proofErr w:type="gramStart"/>
      <w:r w:rsidRPr="00104755">
        <w:rPr>
          <w:rFonts w:ascii="Times New Roman" w:hAnsi="Times New Roman" w:cs="Times New Roman"/>
          <w:sz w:val="23"/>
          <w:szCs w:val="24"/>
        </w:rPr>
        <w:t>Профессиональные компетенции выпускников магистерской программы «Управление проектами государственно-частного партнерства» связаны с пониманием места публичной власти в регулировании рыночных отношений, а также целесообразности привлечения частного бизнеса для решения социально значимых проблем, с навыками организации, управления и обеспечения продвижения проектов ГЧП, знанием методологии экономического обоснования эффективности проектов ГЧП, умением выявлять проектные риски и структурировать проекты ГЧП с учетом справедливого распределения рисков, навыками</w:t>
      </w:r>
      <w:proofErr w:type="gramEnd"/>
      <w:r w:rsidRPr="00104755">
        <w:rPr>
          <w:rFonts w:ascii="Times New Roman" w:hAnsi="Times New Roman" w:cs="Times New Roman"/>
          <w:sz w:val="23"/>
          <w:szCs w:val="24"/>
        </w:rPr>
        <w:t xml:space="preserve"> по организации конкурсных процедур, мониторинга и контроля проектов ГЧП, навыками планирования и организации проектов в различных отраслях и с применением различных моделей ГЧП, навыками организации взаимодействия частного бизнеса и публичной власти с целью формирования и реализации проектов ГЧП.</w:t>
      </w:r>
    </w:p>
    <w:p w:rsidR="007E6307" w:rsidRPr="00104755" w:rsidRDefault="007E6307" w:rsidP="007E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proofErr w:type="gramStart"/>
      <w:r w:rsidRPr="00104755">
        <w:rPr>
          <w:rFonts w:ascii="Times New Roman" w:hAnsi="Times New Roman" w:cs="Times New Roman"/>
          <w:sz w:val="23"/>
          <w:szCs w:val="24"/>
        </w:rPr>
        <w:t>Специальные дисциплины программы связаны с изучением специфики управления проектами государственно-частного партнерства, а именно: проблемы и механизмы взаимодействия государства и бизнеса, теория и мировая практика ГЧП, законодательная и нормативная база реализации проектов ГЧП, оценка эффективности проектов ГЧП, управление рисками проектов ГЧП, финансирование проектов ГЧП, управление проектами ГЧП, организация мониторинга и контроля проектов ГЧП, продвижение проектов ГЧП и др.</w:t>
      </w:r>
      <w:proofErr w:type="gramEnd"/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Возможные места практик и трудоустройства магистров</w:t>
      </w:r>
    </w:p>
    <w:p w:rsidR="007E6307" w:rsidRPr="00104755" w:rsidRDefault="007E6307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Сферы профессиональной деятельности выпускников направления подготовки «Управление проектами государственно-частного партнерства»: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•органы государственной власти и управления;</w:t>
      </w:r>
    </w:p>
    <w:p w:rsidR="007E6307" w:rsidRPr="00104755" w:rsidRDefault="007E6307" w:rsidP="001047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 xml:space="preserve">•предприятия и организации, имеющие желание принять участие в реализации проектов государственно-частного партнерства; </w:t>
      </w:r>
    </w:p>
    <w:p w:rsidR="007E6307" w:rsidRPr="00104755" w:rsidRDefault="007E6307" w:rsidP="001047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 xml:space="preserve">•отраслевые научно-исследовательские и проектные организации, учреждения высшего и дополнительного профессионального образования. 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Форма обучения</w:t>
      </w:r>
      <w:r w:rsidRPr="00104755">
        <w:rPr>
          <w:rFonts w:ascii="Times New Roman" w:hAnsi="Times New Roman" w:cs="Times New Roman"/>
          <w:sz w:val="23"/>
          <w:szCs w:val="24"/>
        </w:rPr>
        <w:t>: заочная.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Срок обучения</w:t>
      </w:r>
      <w:r w:rsidRPr="00104755">
        <w:rPr>
          <w:rFonts w:ascii="Times New Roman" w:hAnsi="Times New Roman" w:cs="Times New Roman"/>
          <w:sz w:val="23"/>
          <w:szCs w:val="24"/>
        </w:rPr>
        <w:t xml:space="preserve"> –2 года 5 месяцев (заочная форма).</w:t>
      </w:r>
      <w:bookmarkStart w:id="0" w:name="_GoBack"/>
      <w:bookmarkEnd w:id="0"/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Язык обучения</w:t>
      </w:r>
      <w:r w:rsidRPr="00104755">
        <w:rPr>
          <w:rFonts w:ascii="Times New Roman" w:hAnsi="Times New Roman" w:cs="Times New Roman"/>
          <w:sz w:val="23"/>
          <w:szCs w:val="24"/>
        </w:rPr>
        <w:t xml:space="preserve"> – русский.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Квалификация (степень):</w:t>
      </w:r>
      <w:r w:rsidRPr="00104755">
        <w:rPr>
          <w:rFonts w:ascii="Times New Roman" w:hAnsi="Times New Roman" w:cs="Times New Roman"/>
          <w:sz w:val="23"/>
          <w:szCs w:val="24"/>
        </w:rPr>
        <w:t xml:space="preserve"> магистр.</w:t>
      </w:r>
    </w:p>
    <w:p w:rsidR="007E6307" w:rsidRPr="00104755" w:rsidRDefault="007E6307" w:rsidP="001047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Научный руководитель</w:t>
      </w:r>
      <w:r w:rsidRPr="00104755">
        <w:rPr>
          <w:rFonts w:ascii="Times New Roman" w:hAnsi="Times New Roman" w:cs="Times New Roman"/>
          <w:sz w:val="23"/>
          <w:szCs w:val="24"/>
        </w:rPr>
        <w:t>: доктор экономических наук, профессор кафедры экономики Давыдова Надежда Станиславовна.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104755">
        <w:rPr>
          <w:rFonts w:ascii="Times New Roman" w:hAnsi="Times New Roman" w:cs="Times New Roman"/>
          <w:b/>
          <w:sz w:val="23"/>
          <w:szCs w:val="24"/>
        </w:rPr>
        <w:t>Контакты выпускающей кафедры: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Кафедра менеджмента, тел. 916-059</w:t>
      </w:r>
    </w:p>
    <w:p w:rsidR="007E6307" w:rsidRPr="00104755" w:rsidRDefault="007E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  <w:r w:rsidRPr="00104755">
        <w:rPr>
          <w:rFonts w:ascii="Times New Roman" w:hAnsi="Times New Roman" w:cs="Times New Roman"/>
          <w:sz w:val="23"/>
          <w:szCs w:val="24"/>
        </w:rPr>
        <w:t>Давыдова Надежда Станиславовна тел. 8(912)854-84-65</w:t>
      </w:r>
    </w:p>
    <w:p w:rsidR="00DB51B8" w:rsidRPr="00104755" w:rsidRDefault="00776307" w:rsidP="007E6307">
      <w:pPr>
        <w:spacing w:after="0" w:line="240" w:lineRule="auto"/>
        <w:rPr>
          <w:rFonts w:ascii="Times New Roman" w:hAnsi="Times New Roman" w:cs="Times New Roman"/>
          <w:sz w:val="23"/>
          <w:szCs w:val="24"/>
          <w:lang w:val="en-US"/>
        </w:rPr>
      </w:pPr>
      <w:r>
        <w:rPr>
          <w:rFonts w:ascii="Times New Roman" w:hAnsi="Times New Roman" w:cs="Times New Roman"/>
          <w:sz w:val="23"/>
          <w:szCs w:val="24"/>
          <w:lang w:val="en-US"/>
        </w:rPr>
        <w:t>E-mail: uses@inem.uni.udm.ru</w:t>
      </w:r>
      <w:proofErr w:type="gramStart"/>
      <w:r w:rsidRPr="00776307">
        <w:rPr>
          <w:rFonts w:ascii="Times New Roman" w:hAnsi="Times New Roman" w:cs="Times New Roman"/>
          <w:sz w:val="23"/>
          <w:szCs w:val="24"/>
          <w:lang w:val="en-US"/>
        </w:rPr>
        <w:t>;</w:t>
      </w:r>
      <w:r w:rsidR="007E6307" w:rsidRPr="00104755">
        <w:rPr>
          <w:rFonts w:ascii="Times New Roman" w:hAnsi="Times New Roman" w:cs="Times New Roman"/>
          <w:sz w:val="23"/>
          <w:szCs w:val="24"/>
          <w:lang w:val="en-US"/>
        </w:rPr>
        <w:t xml:space="preserve"> </w:t>
      </w:r>
      <w:r w:rsidRPr="00776307">
        <w:rPr>
          <w:rFonts w:ascii="Times New Roman" w:hAnsi="Times New Roman" w:cs="Times New Roman"/>
          <w:sz w:val="23"/>
          <w:szCs w:val="24"/>
          <w:lang w:val="en-US"/>
        </w:rPr>
        <w:t xml:space="preserve"> </w:t>
      </w:r>
      <w:r w:rsidR="007E6307" w:rsidRPr="00104755">
        <w:rPr>
          <w:rFonts w:ascii="Times New Roman" w:hAnsi="Times New Roman" w:cs="Times New Roman"/>
          <w:sz w:val="23"/>
          <w:szCs w:val="24"/>
          <w:lang w:val="en-US"/>
        </w:rPr>
        <w:t>dav</w:t>
      </w:r>
      <w:proofErr w:type="gramEnd"/>
      <w:r w:rsidR="007E6307" w:rsidRPr="00104755">
        <w:rPr>
          <w:rFonts w:ascii="Times New Roman" w:hAnsi="Times New Roman" w:cs="Times New Roman"/>
          <w:sz w:val="23"/>
          <w:szCs w:val="24"/>
          <w:lang w:val="en-US"/>
        </w:rPr>
        <w:t>_ns@bk.ru</w:t>
      </w:r>
    </w:p>
    <w:sectPr w:rsidR="00DB51B8" w:rsidRPr="00104755" w:rsidSect="00104755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07"/>
    <w:rsid w:val="00104755"/>
    <w:rsid w:val="00776307"/>
    <w:rsid w:val="007E6307"/>
    <w:rsid w:val="009779D6"/>
    <w:rsid w:val="00D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2016-06-02T07:34:00Z</dcterms:created>
  <dcterms:modified xsi:type="dcterms:W3CDTF">2016-06-02T10:18:00Z</dcterms:modified>
</cp:coreProperties>
</file>